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</w:t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4179EC" wp14:editId="7BEF32B7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F07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798A79" wp14:editId="2BC1FE54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9F5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>от «</w:t>
      </w:r>
      <w:r w:rsidR="00142B1E">
        <w:rPr>
          <w:rFonts w:ascii="Times New Roman" w:hAnsi="Times New Roman"/>
          <w:sz w:val="28"/>
          <w:szCs w:val="24"/>
        </w:rPr>
        <w:t>27</w:t>
      </w:r>
      <w:r w:rsidRPr="006D4D9E">
        <w:rPr>
          <w:rFonts w:ascii="Times New Roman" w:hAnsi="Times New Roman"/>
          <w:sz w:val="28"/>
          <w:szCs w:val="24"/>
        </w:rPr>
        <w:t xml:space="preserve">» </w:t>
      </w:r>
      <w:r w:rsidR="00142B1E">
        <w:rPr>
          <w:rFonts w:ascii="Times New Roman" w:hAnsi="Times New Roman"/>
          <w:sz w:val="28"/>
          <w:szCs w:val="24"/>
        </w:rPr>
        <w:t>февраля</w:t>
      </w:r>
      <w:r w:rsidRPr="006D4D9E">
        <w:rPr>
          <w:rFonts w:ascii="Times New Roman" w:hAnsi="Times New Roman"/>
          <w:sz w:val="28"/>
          <w:szCs w:val="24"/>
        </w:rPr>
        <w:t xml:space="preserve"> 20</w:t>
      </w:r>
      <w:r w:rsidR="006D4D9E" w:rsidRPr="006D4D9E">
        <w:rPr>
          <w:rFonts w:ascii="Times New Roman" w:hAnsi="Times New Roman"/>
          <w:sz w:val="28"/>
          <w:szCs w:val="24"/>
        </w:rPr>
        <w:t>1</w:t>
      </w:r>
      <w:r w:rsidR="005B1276">
        <w:rPr>
          <w:rFonts w:ascii="Times New Roman" w:hAnsi="Times New Roman"/>
          <w:sz w:val="28"/>
          <w:szCs w:val="24"/>
        </w:rPr>
        <w:t>9</w:t>
      </w:r>
      <w:r w:rsidRPr="006D4D9E">
        <w:rPr>
          <w:rFonts w:ascii="Times New Roman" w:hAnsi="Times New Roman"/>
          <w:sz w:val="28"/>
          <w:szCs w:val="24"/>
        </w:rPr>
        <w:t xml:space="preserve"> г. №</w:t>
      </w:r>
      <w:r w:rsidR="00142B1E">
        <w:rPr>
          <w:rFonts w:ascii="Times New Roman" w:hAnsi="Times New Roman"/>
          <w:sz w:val="28"/>
          <w:szCs w:val="24"/>
        </w:rPr>
        <w:t xml:space="preserve"> 170</w:t>
      </w:r>
      <w:bookmarkStart w:id="0" w:name="_GoBack"/>
      <w:bookmarkEnd w:id="0"/>
      <w:r w:rsidRPr="006D4D9E">
        <w:rPr>
          <w:rFonts w:ascii="Times New Roman" w:hAnsi="Times New Roman"/>
          <w:sz w:val="28"/>
          <w:szCs w:val="24"/>
        </w:rPr>
        <w:t xml:space="preserve"> </w:t>
      </w:r>
      <w:r w:rsidR="005B1276">
        <w:rPr>
          <w:rFonts w:ascii="Times New Roman" w:hAnsi="Times New Roman"/>
          <w:sz w:val="28"/>
          <w:szCs w:val="24"/>
        </w:rPr>
        <w:t xml:space="preserve">   </w:t>
      </w:r>
    </w:p>
    <w:p w:rsidR="007A6D15" w:rsidRPr="00857D22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</w:t>
      </w:r>
      <w:r w:rsidR="00CF2179">
        <w:rPr>
          <w:rFonts w:ascii="Times New Roman" w:eastAsiaTheme="minorEastAsia" w:hAnsi="Times New Roman"/>
          <w:b/>
          <w:sz w:val="28"/>
          <w:szCs w:val="28"/>
          <w:lang w:eastAsia="ru-RU"/>
        </w:rPr>
        <w:t>о округа Самара от 29.12.2015 № </w:t>
      </w: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CF2179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«Об утверждении Положения «О бюджетном устройстве и бюджетном процессе Железнодорожного внутригородского района </w:t>
      </w: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</w:t>
      </w:r>
    </w:p>
    <w:p w:rsidR="0000788D" w:rsidRPr="00857D22" w:rsidRDefault="0000788D" w:rsidP="0000788D">
      <w:pPr>
        <w:pStyle w:val="ConsPlusNormal"/>
        <w:jc w:val="both"/>
        <w:rPr>
          <w:rFonts w:ascii="Times New Roman" w:hAnsi="Times New Roman" w:cs="Times New Roman"/>
          <w:sz w:val="28"/>
          <w:szCs w:val="16"/>
        </w:rPr>
      </w:pPr>
    </w:p>
    <w:p w:rsidR="00CF2179" w:rsidRPr="00CF2179" w:rsidRDefault="00CF2179" w:rsidP="00CF217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29.12.2015 № 29 «Об утверждении Положения «О бюджетном устройстве и бюджетном процессе Железнодорожного внутригородского района городского округа Самара»,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CF2179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CF2179" w:rsidRPr="00CF2179" w:rsidRDefault="00CF2179" w:rsidP="00CF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1. Внести в </w:t>
      </w:r>
      <w:hyperlink r:id="rId8" w:history="1">
        <w:r w:rsidRPr="00CF2179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амара от 29 декабря 2015 года № </w:t>
      </w: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29 (в редакции Решений Совета депутатов Железнодорожного внутригородского района городского округа Самара от 04.07.2017 № 102, от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 </w:t>
      </w: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05.09.2017 № 106, от 17.11.2017 </w:t>
      </w:r>
      <w:hyperlink r:id="rId9" w:history="1">
        <w:r w:rsidRPr="00CF2179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№ 113</w:t>
        </w:r>
      </w:hyperlink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)</w:t>
      </w:r>
      <w:r w:rsidRPr="00CF2179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Положение) </w:t>
      </w:r>
      <w:r w:rsidRPr="00CF2179">
        <w:rPr>
          <w:rFonts w:ascii="Times New Roman" w:eastAsiaTheme="minorEastAsia" w:hAnsi="Times New Roman"/>
          <w:sz w:val="28"/>
          <w:szCs w:val="28"/>
          <w:lang w:eastAsia="ru-RU"/>
        </w:rPr>
        <w:t>следующие изменения:</w:t>
      </w:r>
    </w:p>
    <w:p w:rsidR="00CF2179" w:rsidRPr="00CF2179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1.1. Пункт 18.1. статьи 18 изложить в следующей редакции:</w:t>
      </w:r>
    </w:p>
    <w:p w:rsidR="00CF2179" w:rsidRPr="00CF2179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«18.1. Порядок и сроки составления</w:t>
      </w:r>
      <w:r w:rsidR="00A8321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бюджета Железнодорожного внутригородского района устанавливаются Администрацией Железнодорожного внутригородского района с соблюдением требований Бюджетного кодекса Российской Федерации и муниципальных правовых актов Совета депутатов Железнодорожного внутригородского района в срок до 1 июня текущего года в форме распоряжения Администрации Железнодорожного внутригородского района.»;</w:t>
      </w:r>
    </w:p>
    <w:p w:rsidR="00CF2179" w:rsidRPr="00CF2179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1.2. Пункт 19.1. статьи 19 изложить в следующей редакции:</w:t>
      </w:r>
    </w:p>
    <w:p w:rsidR="00CF2179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«19.1. Проект бюджета Железнодорожного внутригородского района на очередной финансовый год и плановый период составляется в соответствии с п.18.1 настоящего Положения на основе прогноза социально-экономического развития Железнодорожного внутригородского района в целях финансового обеспечения расходных обязательств.»;</w:t>
      </w:r>
    </w:p>
    <w:p w:rsidR="00CF2179" w:rsidRPr="00CF2179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1.3. Пункты 19.3. и 19.4. статьи 19 исключить;</w:t>
      </w:r>
    </w:p>
    <w:p w:rsidR="00CF2179" w:rsidRPr="00CF2179" w:rsidRDefault="00CF2179" w:rsidP="00CF217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1.4. Подпункт 20 пункта 25.1. статьи 25 Положения изложить в следующей редакции:</w:t>
      </w:r>
    </w:p>
    <w:p w:rsidR="00CF2179" w:rsidRPr="00CF2179" w:rsidRDefault="00CF2179" w:rsidP="00CF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2179">
        <w:rPr>
          <w:rFonts w:ascii="Times New Roman" w:eastAsiaTheme="minorEastAsia" w:hAnsi="Times New Roman"/>
          <w:sz w:val="28"/>
          <w:szCs w:val="28"/>
          <w:lang w:eastAsia="ru-RU"/>
        </w:rPr>
        <w:t>«20) объем бюджетных ассигнований на финансовое обеспечение реализации муниципальных программ Железнодорожного внутригородского района в составе ведомственной структуры расходов бюджета Железнодорожного внутригородского района;».</w:t>
      </w:r>
    </w:p>
    <w:p w:rsidR="00CF2179" w:rsidRPr="00CF2179" w:rsidRDefault="00CF2179" w:rsidP="00CF2179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79">
        <w:rPr>
          <w:rFonts w:ascii="Times New Roman" w:eastAsia="Times New Roman" w:hAnsi="Times New Roman"/>
          <w:sz w:val="28"/>
          <w:szCs w:val="28"/>
          <w:lang w:eastAsia="ru-RU"/>
        </w:rPr>
        <w:t>2.   Официально опубликовать настоящее Решение.</w:t>
      </w:r>
    </w:p>
    <w:p w:rsidR="00CF2179" w:rsidRPr="00CF2179" w:rsidRDefault="00CF2179" w:rsidP="00CF2179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7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F2179" w:rsidRPr="00CF2179" w:rsidRDefault="00CF2179" w:rsidP="00CF2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BD7" w:rsidRPr="008A565D" w:rsidRDefault="00174BD7" w:rsidP="00857D22">
      <w:pPr>
        <w:pStyle w:val="ConsPlusNormal"/>
        <w:adjustRightInd/>
        <w:spacing w:after="240"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79" w:rsidRDefault="00CF2179" w:rsidP="00CF2179">
      <w:pPr>
        <w:spacing w:after="0" w:line="240" w:lineRule="auto"/>
      </w:pPr>
      <w:r>
        <w:separator/>
      </w:r>
    </w:p>
  </w:endnote>
  <w:endnote w:type="continuationSeparator" w:id="0">
    <w:p w:rsidR="00CF2179" w:rsidRDefault="00CF2179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79" w:rsidRDefault="00CF2179" w:rsidP="00CF2179">
      <w:pPr>
        <w:spacing w:after="0" w:line="240" w:lineRule="auto"/>
      </w:pPr>
      <w:r>
        <w:separator/>
      </w:r>
    </w:p>
  </w:footnote>
  <w:footnote w:type="continuationSeparator" w:id="0">
    <w:p w:rsidR="00CF2179" w:rsidRDefault="00CF2179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CF2179" w:rsidRDefault="00CF2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1E">
          <w:rPr>
            <w:noProof/>
          </w:rPr>
          <w:t>2</w:t>
        </w:r>
        <w:r>
          <w:fldChar w:fldCharType="end"/>
        </w:r>
      </w:p>
    </w:sdtContent>
  </w:sdt>
  <w:p w:rsidR="00CF2179" w:rsidRDefault="00CF21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05E88"/>
    <w:rsid w:val="00112825"/>
    <w:rsid w:val="00140089"/>
    <w:rsid w:val="00140FEF"/>
    <w:rsid w:val="00142B1E"/>
    <w:rsid w:val="001573B1"/>
    <w:rsid w:val="00174BD7"/>
    <w:rsid w:val="00195D75"/>
    <w:rsid w:val="001A04FC"/>
    <w:rsid w:val="001A7A2E"/>
    <w:rsid w:val="001F0AA9"/>
    <w:rsid w:val="00246571"/>
    <w:rsid w:val="00247F4C"/>
    <w:rsid w:val="00355C99"/>
    <w:rsid w:val="0041567B"/>
    <w:rsid w:val="00434BA9"/>
    <w:rsid w:val="00444ED5"/>
    <w:rsid w:val="004B779B"/>
    <w:rsid w:val="004D59F6"/>
    <w:rsid w:val="005404A5"/>
    <w:rsid w:val="0054683A"/>
    <w:rsid w:val="005664BA"/>
    <w:rsid w:val="005B1276"/>
    <w:rsid w:val="0062546F"/>
    <w:rsid w:val="006445F7"/>
    <w:rsid w:val="006B5EB8"/>
    <w:rsid w:val="006C24F8"/>
    <w:rsid w:val="006D4D9E"/>
    <w:rsid w:val="00707663"/>
    <w:rsid w:val="00715062"/>
    <w:rsid w:val="0075074C"/>
    <w:rsid w:val="007A6D15"/>
    <w:rsid w:val="007A764B"/>
    <w:rsid w:val="007E43BA"/>
    <w:rsid w:val="007F24A2"/>
    <w:rsid w:val="007F70DD"/>
    <w:rsid w:val="00857D22"/>
    <w:rsid w:val="00864D5E"/>
    <w:rsid w:val="008A565D"/>
    <w:rsid w:val="008B2C7C"/>
    <w:rsid w:val="008D1C9A"/>
    <w:rsid w:val="008D541A"/>
    <w:rsid w:val="008E59D2"/>
    <w:rsid w:val="008F38F4"/>
    <w:rsid w:val="00902849"/>
    <w:rsid w:val="0093364D"/>
    <w:rsid w:val="00997557"/>
    <w:rsid w:val="009D1099"/>
    <w:rsid w:val="00A12F68"/>
    <w:rsid w:val="00A301BF"/>
    <w:rsid w:val="00A367DE"/>
    <w:rsid w:val="00A5555D"/>
    <w:rsid w:val="00A5628F"/>
    <w:rsid w:val="00A67FB3"/>
    <w:rsid w:val="00A754AC"/>
    <w:rsid w:val="00A8321D"/>
    <w:rsid w:val="00A8796D"/>
    <w:rsid w:val="00A93EA4"/>
    <w:rsid w:val="00AB4E33"/>
    <w:rsid w:val="00AE5567"/>
    <w:rsid w:val="00B168F0"/>
    <w:rsid w:val="00B4515D"/>
    <w:rsid w:val="00B72E52"/>
    <w:rsid w:val="00C72817"/>
    <w:rsid w:val="00C82FB2"/>
    <w:rsid w:val="00CF0852"/>
    <w:rsid w:val="00CF2179"/>
    <w:rsid w:val="00D267E8"/>
    <w:rsid w:val="00D45BE3"/>
    <w:rsid w:val="00D47867"/>
    <w:rsid w:val="00D52143"/>
    <w:rsid w:val="00D945F4"/>
    <w:rsid w:val="00DF15BF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0F8E-E4C8-4883-85AF-080F8A7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56</cp:revision>
  <cp:lastPrinted>2018-05-18T11:17:00Z</cp:lastPrinted>
  <dcterms:created xsi:type="dcterms:W3CDTF">2016-03-22T05:49:00Z</dcterms:created>
  <dcterms:modified xsi:type="dcterms:W3CDTF">2019-02-27T10:06:00Z</dcterms:modified>
</cp:coreProperties>
</file>